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29D9" w14:textId="77777777" w:rsidR="005750AB" w:rsidRDefault="005750AB" w:rsidP="005750AB">
      <w:pPr>
        <w:ind w:left="-284"/>
        <w:jc w:val="center"/>
        <w:rPr>
          <w:bCs/>
          <w:iCs/>
        </w:rPr>
      </w:pPr>
    </w:p>
    <w:p w14:paraId="4EF15D25" w14:textId="77777777" w:rsidR="005750AB" w:rsidRDefault="005750AB" w:rsidP="005750AB">
      <w:pPr>
        <w:ind w:left="-284"/>
        <w:jc w:val="center"/>
        <w:rPr>
          <w:bCs/>
          <w:iCs/>
        </w:rPr>
      </w:pPr>
      <w:bookmarkStart w:id="0" w:name="_Hlk109134036"/>
      <w:r w:rsidRPr="0062104E">
        <w:rPr>
          <w:bCs/>
          <w:iCs/>
        </w:rPr>
        <w:t>О</w:t>
      </w:r>
      <w:r>
        <w:rPr>
          <w:bCs/>
          <w:iCs/>
        </w:rPr>
        <w:t xml:space="preserve">ПРОСНЫЙ ЛИСТ </w:t>
      </w:r>
    </w:p>
    <w:p w14:paraId="1C8F4343" w14:textId="77777777" w:rsidR="005750AB" w:rsidRPr="005750AB" w:rsidRDefault="005750AB" w:rsidP="005750AB">
      <w:pPr>
        <w:jc w:val="center"/>
      </w:pPr>
      <w:r>
        <w:t>на комплект концевых балок кранов по ГОСТу 7890 и 22045</w:t>
      </w:r>
    </w:p>
    <w:p w14:paraId="3F142D9E" w14:textId="77777777" w:rsidR="005750AB" w:rsidRPr="005750AB" w:rsidRDefault="005750AB" w:rsidP="005750AB">
      <w:pPr>
        <w:jc w:val="center"/>
      </w:pPr>
    </w:p>
    <w:p w14:paraId="0426DCCB" w14:textId="7A9ED952" w:rsidR="005750AB" w:rsidRPr="00525075" w:rsidRDefault="005750AB" w:rsidP="005750AB">
      <w:r w:rsidRPr="00525075">
        <w:t>Комплект концевых балок: □ подвесного крана □ опорного крана</w:t>
      </w:r>
    </w:p>
    <w:p w14:paraId="61F11BC7" w14:textId="77777777" w:rsidR="005750AB" w:rsidRPr="00525075" w:rsidRDefault="005750AB" w:rsidP="005750AB">
      <w:pPr>
        <w:ind w:left="-142"/>
        <w:rPr>
          <w:sz w:val="20"/>
          <w:szCs w:val="20"/>
        </w:rPr>
      </w:pPr>
    </w:p>
    <w:tbl>
      <w:tblPr>
        <w:tblW w:w="1006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88"/>
        <w:gridCol w:w="1378"/>
        <w:gridCol w:w="213"/>
        <w:gridCol w:w="424"/>
        <w:gridCol w:w="686"/>
        <w:gridCol w:w="14"/>
        <w:gridCol w:w="41"/>
        <w:gridCol w:w="796"/>
        <w:gridCol w:w="582"/>
        <w:gridCol w:w="1143"/>
      </w:tblGrid>
      <w:tr w:rsidR="005750AB" w:rsidRPr="00525075" w14:paraId="558338AC" w14:textId="77777777" w:rsidTr="009400BD">
        <w:tc>
          <w:tcPr>
            <w:tcW w:w="4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C39ECB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1. Грузоподъемность крана, т</w:t>
            </w:r>
          </w:p>
        </w:tc>
        <w:tc>
          <w:tcPr>
            <w:tcW w:w="52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FDB7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1D9AF35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6221386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2. Пролет крана, м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3CAE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2196ACE2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C76A6D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3. Тип кранового пути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AD268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0082D13D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C73306C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4. Ширина полки (головки рельса) кранового пути, мм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55C4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522FC9FA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A1CDC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5. Максимальная нагрузка на каток, кН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60231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53A8858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E646FB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6. Скорость передвижения, м/мин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F5910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3EE599CA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316F67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7. Группа режима работы по ГОСТ</w:t>
            </w:r>
            <w:r>
              <w:rPr>
                <w:bCs/>
                <w:sz w:val="20"/>
                <w:szCs w:val="20"/>
              </w:rPr>
              <w:t>у</w:t>
            </w:r>
            <w:r w:rsidRPr="00525075">
              <w:rPr>
                <w:bCs/>
                <w:sz w:val="20"/>
                <w:szCs w:val="20"/>
              </w:rPr>
              <w:t xml:space="preserve"> 25835</w:t>
            </w:r>
          </w:p>
        </w:tc>
        <w:tc>
          <w:tcPr>
            <w:tcW w:w="13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A0115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2К (А2)</w:t>
            </w:r>
          </w:p>
        </w:tc>
        <w:tc>
          <w:tcPr>
            <w:tcW w:w="137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851E7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3К (А3)</w:t>
            </w:r>
          </w:p>
        </w:tc>
        <w:tc>
          <w:tcPr>
            <w:tcW w:w="13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B028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4К (А4)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BE4CE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5К (А5)</w:t>
            </w:r>
          </w:p>
        </w:tc>
      </w:tr>
      <w:tr w:rsidR="005750AB" w:rsidRPr="00525075" w14:paraId="786735F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949A40A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8. Климатическое исполнение и категория размещения по ГОСТ</w:t>
            </w:r>
            <w:r>
              <w:rPr>
                <w:bCs/>
                <w:sz w:val="20"/>
                <w:szCs w:val="20"/>
              </w:rPr>
              <w:t>у</w:t>
            </w:r>
            <w:r w:rsidRPr="00525075">
              <w:rPr>
                <w:bCs/>
                <w:sz w:val="20"/>
                <w:szCs w:val="20"/>
              </w:rPr>
              <w:t xml:space="preserve"> 15150</w:t>
            </w:r>
          </w:p>
        </w:tc>
        <w:tc>
          <w:tcPr>
            <w:tcW w:w="1591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926DC50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У1 (на улице)</w:t>
            </w:r>
          </w:p>
        </w:tc>
        <w:tc>
          <w:tcPr>
            <w:tcW w:w="1961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2DECA3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У2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(на улице, под навесом)</w:t>
            </w:r>
          </w:p>
        </w:tc>
        <w:tc>
          <w:tcPr>
            <w:tcW w:w="17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19CEB" w14:textId="77777777" w:rsidR="005750AB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У3</w:t>
            </w:r>
          </w:p>
          <w:p w14:paraId="40EDA888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(в помещении)</w:t>
            </w:r>
          </w:p>
        </w:tc>
      </w:tr>
      <w:tr w:rsidR="005750AB" w:rsidRPr="00525075" w14:paraId="41220FB6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A8ED07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Pr="00525075">
              <w:rPr>
                <w:bCs/>
                <w:sz w:val="20"/>
                <w:szCs w:val="20"/>
              </w:rPr>
              <w:t xml:space="preserve">. Температура </w:t>
            </w:r>
            <w:r>
              <w:rPr>
                <w:bCs/>
                <w:sz w:val="20"/>
                <w:szCs w:val="20"/>
              </w:rPr>
              <w:t>эксплуатации</w:t>
            </w:r>
            <w:r w:rsidRPr="00525075">
              <w:rPr>
                <w:bCs/>
                <w:sz w:val="20"/>
                <w:szCs w:val="20"/>
              </w:rPr>
              <w:t>, ºС</w:t>
            </w:r>
          </w:p>
        </w:tc>
        <w:tc>
          <w:tcPr>
            <w:tcW w:w="2701" w:type="dxa"/>
            <w:gridSpan w:val="4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3DFA5C4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-20 +40</w:t>
            </w:r>
          </w:p>
        </w:tc>
        <w:tc>
          <w:tcPr>
            <w:tcW w:w="2576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E72FC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-40 +40</w:t>
            </w:r>
          </w:p>
        </w:tc>
      </w:tr>
      <w:tr w:rsidR="005750AB" w:rsidRPr="00525075" w14:paraId="1F7F3FFC" w14:textId="77777777" w:rsidTr="009400BD">
        <w:trPr>
          <w:trHeight w:hRule="exact" w:val="352"/>
        </w:trPr>
        <w:tc>
          <w:tcPr>
            <w:tcW w:w="478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2C1882A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525075">
              <w:rPr>
                <w:bCs/>
                <w:sz w:val="20"/>
                <w:szCs w:val="20"/>
              </w:rPr>
              <w:t>. Исполнение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1A54C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общепромышленное</w:t>
            </w:r>
          </w:p>
        </w:tc>
      </w:tr>
      <w:tr w:rsidR="005750AB" w:rsidRPr="00525075" w14:paraId="007D4B5F" w14:textId="77777777" w:rsidTr="009400BD">
        <w:trPr>
          <w:trHeight w:hRule="exact" w:val="352"/>
        </w:trPr>
        <w:tc>
          <w:tcPr>
            <w:tcW w:w="478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FC6652F" w14:textId="77777777" w:rsidR="005750AB" w:rsidRPr="00525075" w:rsidRDefault="005750AB" w:rsidP="009400BD">
            <w:pPr>
              <w:rPr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4B695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пожаробезопасное</w:t>
            </w:r>
          </w:p>
        </w:tc>
      </w:tr>
      <w:tr w:rsidR="005750AB" w:rsidRPr="00525075" w14:paraId="5EFF0149" w14:textId="77777777" w:rsidTr="009400BD">
        <w:tc>
          <w:tcPr>
            <w:tcW w:w="478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1C13BCC" w14:textId="77777777" w:rsidR="005750AB" w:rsidRPr="00525075" w:rsidRDefault="005750AB" w:rsidP="009400BD">
            <w:pPr>
              <w:rPr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FFB78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взрывобезопасное (</w:t>
            </w:r>
            <w:proofErr w:type="spellStart"/>
            <w:r w:rsidRPr="00525075">
              <w:rPr>
                <w:bCs/>
                <w:sz w:val="20"/>
                <w:szCs w:val="20"/>
              </w:rPr>
              <w:t>IЕxd</w:t>
            </w:r>
            <w:proofErr w:type="spellEnd"/>
            <w:r w:rsidRPr="00525075">
              <w:rPr>
                <w:bCs/>
                <w:sz w:val="20"/>
                <w:szCs w:val="20"/>
              </w:rPr>
              <w:t>[</w:t>
            </w:r>
            <w:proofErr w:type="spellStart"/>
            <w:r w:rsidRPr="00525075">
              <w:rPr>
                <w:bCs/>
                <w:sz w:val="20"/>
                <w:szCs w:val="20"/>
              </w:rPr>
              <w:t>ib</w:t>
            </w:r>
            <w:proofErr w:type="spellEnd"/>
            <w:r w:rsidRPr="00525075">
              <w:rPr>
                <w:bCs/>
                <w:sz w:val="20"/>
                <w:szCs w:val="20"/>
              </w:rPr>
              <w:t>]IIBT4)</w:t>
            </w:r>
          </w:p>
        </w:tc>
      </w:tr>
      <w:tr w:rsidR="005750AB" w:rsidRPr="00525075" w14:paraId="3D96E15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E12D6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  <w:r w:rsidRPr="00525075">
              <w:rPr>
                <w:bCs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Напряжение силовых цепей</w:t>
            </w:r>
            <w:r w:rsidRPr="00525075">
              <w:rPr>
                <w:bCs/>
                <w:sz w:val="20"/>
                <w:szCs w:val="20"/>
              </w:rPr>
              <w:t>, В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89B9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39E470CD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04F20B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2</w:t>
            </w:r>
            <w:r w:rsidRPr="00525075">
              <w:rPr>
                <w:bCs/>
                <w:sz w:val="20"/>
                <w:szCs w:val="20"/>
              </w:rPr>
              <w:t>. Частота, Гц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A6039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4F4F9B10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C8441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3</w:t>
            </w:r>
            <w:r w:rsidRPr="00525075">
              <w:rPr>
                <w:bCs/>
                <w:sz w:val="20"/>
                <w:szCs w:val="20"/>
              </w:rPr>
              <w:t>. Номинальная мощность электродвигателей, кВт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9C5A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45C485C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FC8C0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 w:rsidRPr="00525075">
              <w:rPr>
                <w:bCs/>
                <w:sz w:val="20"/>
                <w:szCs w:val="20"/>
              </w:rPr>
              <w:t>. Тормоз на передвижение</w:t>
            </w:r>
          </w:p>
        </w:tc>
        <w:tc>
          <w:tcPr>
            <w:tcW w:w="2715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294D2D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56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A5ED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нет</w:t>
            </w:r>
          </w:p>
        </w:tc>
      </w:tr>
      <w:tr w:rsidR="005750AB" w:rsidRPr="00525075" w14:paraId="4379C23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F4C842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  <w:r w:rsidRPr="00525075">
              <w:rPr>
                <w:bCs/>
                <w:sz w:val="20"/>
                <w:szCs w:val="20"/>
              </w:rPr>
              <w:t>. Шкаф электрооборудования (без кабельной продукции)</w:t>
            </w:r>
          </w:p>
        </w:tc>
        <w:tc>
          <w:tcPr>
            <w:tcW w:w="2715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5759AE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56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3D97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нет</w:t>
            </w:r>
          </w:p>
        </w:tc>
      </w:tr>
      <w:tr w:rsidR="005750AB" w:rsidRPr="00525075" w14:paraId="3D676365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1D26C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  <w:r w:rsidRPr="00525075">
              <w:rPr>
                <w:bCs/>
                <w:sz w:val="20"/>
                <w:szCs w:val="20"/>
              </w:rPr>
              <w:t>. Место установки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575DC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78C0BE6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25CF7C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7</w:t>
            </w:r>
            <w:r w:rsidRPr="00525075">
              <w:rPr>
                <w:bCs/>
                <w:sz w:val="20"/>
                <w:szCs w:val="20"/>
              </w:rPr>
              <w:t>. Количество заказываемых одинаковых комплектов концевых балок, шт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B52B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6F48C816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55618D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</w:t>
            </w:r>
            <w:r w:rsidRPr="00525075">
              <w:rPr>
                <w:bCs/>
                <w:sz w:val="20"/>
                <w:szCs w:val="20"/>
              </w:rPr>
              <w:t>. Дополнительные требования:</w:t>
            </w:r>
          </w:p>
          <w:p w14:paraId="2302CCD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3D790F7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6852833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4080F062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2AEC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13A22EF7" w14:textId="77777777" w:rsidTr="009400BD">
        <w:tc>
          <w:tcPr>
            <w:tcW w:w="10065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0D71F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Предприятие:_______________________________________________________________________________________</w:t>
            </w:r>
          </w:p>
          <w:p w14:paraId="2AB9A617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Адрес:_____________________________________________________________________________________________</w:t>
            </w:r>
          </w:p>
          <w:p w14:paraId="2F25946D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Тел.:______________________________________________________________________________________________</w:t>
            </w:r>
          </w:p>
          <w:p w14:paraId="4FBBEBCB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Тел./факс:_________________________________________________________________________________________</w:t>
            </w:r>
          </w:p>
          <w:p w14:paraId="7751AE8C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  <w:lang w:val="en-US"/>
              </w:rPr>
              <w:t>e</w:t>
            </w:r>
            <w:r w:rsidRPr="00525075">
              <w:rPr>
                <w:bCs/>
                <w:sz w:val="20"/>
                <w:szCs w:val="20"/>
              </w:rPr>
              <w:t>-</w:t>
            </w:r>
            <w:r w:rsidRPr="00525075">
              <w:rPr>
                <w:bCs/>
                <w:sz w:val="20"/>
                <w:szCs w:val="20"/>
                <w:lang w:val="en-US"/>
              </w:rPr>
              <w:t>mail</w:t>
            </w:r>
            <w:r w:rsidRPr="00525075">
              <w:rPr>
                <w:bCs/>
                <w:sz w:val="20"/>
                <w:szCs w:val="20"/>
              </w:rPr>
              <w:t>:____________________________________________________________________________________________</w:t>
            </w:r>
          </w:p>
        </w:tc>
      </w:tr>
      <w:tr w:rsidR="005750AB" w:rsidRPr="00525075" w14:paraId="6DF81163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FF0882E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 xml:space="preserve">ФИО, должность, подпись:                                                                                                    </w:t>
            </w:r>
          </w:p>
          <w:p w14:paraId="59A52D5E" w14:textId="77777777" w:rsidR="005750AB" w:rsidRPr="00525075" w:rsidRDefault="005750AB" w:rsidP="009400BD">
            <w:pPr>
              <w:snapToGrid w:val="0"/>
              <w:rPr>
                <w:sz w:val="20"/>
                <w:szCs w:val="20"/>
              </w:rPr>
            </w:pPr>
          </w:p>
          <w:p w14:paraId="30CA552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2015" w:type="dxa"/>
            <w:gridSpan w:val="3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D308EA1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М.П.</w:t>
            </w:r>
          </w:p>
        </w:tc>
        <w:tc>
          <w:tcPr>
            <w:tcW w:w="3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CA6CF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 xml:space="preserve">Дата:                                       </w:t>
            </w:r>
          </w:p>
        </w:tc>
      </w:tr>
      <w:bookmarkEnd w:id="0"/>
    </w:tbl>
    <w:p w14:paraId="60BFFA06" w14:textId="77777777" w:rsidR="00D43393" w:rsidRPr="00D43393" w:rsidRDefault="00D43393" w:rsidP="00D43393">
      <w:pPr>
        <w:tabs>
          <w:tab w:val="left" w:pos="6048"/>
        </w:tabs>
        <w:rPr>
          <w:lang w:val="en-US"/>
        </w:rPr>
      </w:pPr>
    </w:p>
    <w:sectPr w:rsidR="00D43393" w:rsidRPr="00D43393" w:rsidSect="00D43393"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5E51D" w14:textId="77777777" w:rsidR="009F142F" w:rsidRDefault="009F142F">
      <w:r>
        <w:separator/>
      </w:r>
    </w:p>
  </w:endnote>
  <w:endnote w:type="continuationSeparator" w:id="0">
    <w:p w14:paraId="74B1DA9E" w14:textId="77777777" w:rsidR="009F142F" w:rsidRDefault="009F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AB68" w14:textId="77777777" w:rsidR="009F142F" w:rsidRDefault="009F142F">
      <w:r>
        <w:separator/>
      </w:r>
    </w:p>
  </w:footnote>
  <w:footnote w:type="continuationSeparator" w:id="0">
    <w:p w14:paraId="36E6734E" w14:textId="77777777" w:rsidR="009F142F" w:rsidRDefault="009F1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4B"/>
    <w:rsid w:val="00037D4B"/>
    <w:rsid w:val="00393DDA"/>
    <w:rsid w:val="004203AF"/>
    <w:rsid w:val="004B6540"/>
    <w:rsid w:val="00501CFC"/>
    <w:rsid w:val="005750AB"/>
    <w:rsid w:val="0073597E"/>
    <w:rsid w:val="007B377F"/>
    <w:rsid w:val="008D297C"/>
    <w:rsid w:val="0097360F"/>
    <w:rsid w:val="0098762E"/>
    <w:rsid w:val="009F142F"/>
    <w:rsid w:val="00D43393"/>
    <w:rsid w:val="00FB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4F49B"/>
  <w15:docId w15:val="{8F262AB2-AC25-4E91-AFB5-5474935B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D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D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DD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5750A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750AB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33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339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39"/>
    <w:rsid w:val="00FB38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7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концевые балки</dc:title>
  <dc:subject/>
  <dc:creator>Барнаульские тали</dc:creator>
  <cp:keywords>опросный лист; опорные концевые балки; барнаульские тали; подвесные концевые балки</cp:keywords>
  <dc:description>tali.ru</dc:description>
  <cp:lastModifiedBy>Пользователь</cp:lastModifiedBy>
  <cp:revision>4</cp:revision>
  <dcterms:created xsi:type="dcterms:W3CDTF">2022-07-19T07:43:00Z</dcterms:created>
  <dcterms:modified xsi:type="dcterms:W3CDTF">2026-09-20T16:58:00Z</dcterms:modified>
</cp:coreProperties>
</file>