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03475" w14:textId="77777777" w:rsidR="00ED7F70" w:rsidRDefault="00ED7F70" w:rsidP="008D1A88">
      <w:pPr>
        <w:pBdr>
          <w:top w:val="single" w:sz="4" w:space="1" w:color="auto"/>
        </w:pBdr>
        <w:ind w:left="-284"/>
        <w:jc w:val="center"/>
        <w:rPr>
          <w:rFonts w:eastAsia="Times New Roman" w:cs="Times New Roman"/>
          <w:bCs/>
          <w:iCs/>
          <w:color w:val="auto"/>
          <w:lang w:val="ru-RU" w:eastAsia="ar-SA" w:bidi="ar-SA"/>
        </w:rPr>
      </w:pPr>
      <w:r w:rsidRPr="0062104E">
        <w:rPr>
          <w:rFonts w:eastAsia="Times New Roman" w:cs="Times New Roman"/>
          <w:bCs/>
          <w:iCs/>
          <w:color w:val="auto"/>
          <w:lang w:val="ru-RU" w:eastAsia="ar-SA" w:bidi="ar-SA"/>
        </w:rPr>
        <w:t>О</w:t>
      </w:r>
      <w:r>
        <w:rPr>
          <w:rFonts w:eastAsia="Times New Roman" w:cs="Times New Roman"/>
          <w:bCs/>
          <w:iCs/>
          <w:color w:val="auto"/>
          <w:lang w:val="ru-RU" w:eastAsia="ar-SA" w:bidi="ar-SA"/>
        </w:rPr>
        <w:t xml:space="preserve">ПРОСНЫЙ ЛИСТ </w:t>
      </w:r>
    </w:p>
    <w:p w14:paraId="53D9241A" w14:textId="77777777" w:rsidR="00ED7F70" w:rsidRDefault="00ED7F70" w:rsidP="00ED7F70">
      <w:pPr>
        <w:ind w:left="-284"/>
        <w:jc w:val="center"/>
        <w:rPr>
          <w:rFonts w:eastAsia="Times New Roman" w:cs="Times New Roman"/>
          <w:bCs/>
          <w:iCs/>
          <w:color w:val="auto"/>
          <w:lang w:val="ru-RU" w:eastAsia="ar-SA" w:bidi="ar-SA"/>
        </w:rPr>
      </w:pPr>
      <w:r w:rsidRPr="0062104E">
        <w:rPr>
          <w:rFonts w:eastAsia="Times New Roman" w:cs="Times New Roman"/>
          <w:bCs/>
          <w:iCs/>
          <w:color w:val="auto"/>
          <w:lang w:val="ru-RU" w:eastAsia="ar-SA" w:bidi="ar-SA"/>
        </w:rPr>
        <w:t xml:space="preserve">на </w:t>
      </w:r>
      <w:r w:rsidRPr="00374544">
        <w:rPr>
          <w:rFonts w:eastAsia="Times New Roman" w:cs="Times New Roman"/>
          <w:bCs/>
          <w:iCs/>
          <w:color w:val="auto"/>
          <w:lang w:val="ru-RU" w:eastAsia="ar-SA" w:bidi="ar-SA"/>
        </w:rPr>
        <w:t>краны мостовые электрические однобалочные подвесные однопролетные</w:t>
      </w:r>
    </w:p>
    <w:p w14:paraId="4C4ACABE" w14:textId="77777777" w:rsidR="00ED7F70" w:rsidRPr="0062104E" w:rsidRDefault="00ED7F70" w:rsidP="00ED7F70">
      <w:pPr>
        <w:ind w:left="-284"/>
        <w:jc w:val="center"/>
        <w:rPr>
          <w:rFonts w:eastAsia="Times New Roman" w:cs="Times New Roman"/>
          <w:bCs/>
          <w:iCs/>
          <w:color w:val="auto"/>
          <w:lang w:val="ru-RU" w:eastAsia="ar-SA" w:bidi="ar-SA"/>
        </w:rPr>
      </w:pPr>
      <w:r w:rsidRPr="0062104E">
        <w:rPr>
          <w:rFonts w:cs="Times New Roman"/>
          <w:lang w:val="ru-RU"/>
        </w:rPr>
        <w:t>г</w:t>
      </w:r>
      <w:r w:rsidRPr="00374544">
        <w:rPr>
          <w:rFonts w:cs="Times New Roman"/>
          <w:lang w:val="ru-RU"/>
        </w:rPr>
        <w:t xml:space="preserve">рузоподъёмностью от </w:t>
      </w:r>
      <w:r w:rsidRPr="0062104E">
        <w:rPr>
          <w:rFonts w:cs="Times New Roman"/>
          <w:lang w:val="ru-RU"/>
        </w:rPr>
        <w:t>0,5</w:t>
      </w:r>
      <w:r w:rsidRPr="00374544">
        <w:rPr>
          <w:rFonts w:cs="Times New Roman"/>
          <w:lang w:val="ru-RU"/>
        </w:rPr>
        <w:t xml:space="preserve"> до 1</w:t>
      </w:r>
      <w:r>
        <w:rPr>
          <w:rFonts w:cs="Times New Roman"/>
          <w:lang w:val="ru-RU"/>
        </w:rPr>
        <w:t>6</w:t>
      </w:r>
      <w:r w:rsidRPr="0062104E">
        <w:rPr>
          <w:rFonts w:cs="Times New Roman"/>
          <w:lang w:val="ru-RU"/>
        </w:rPr>
        <w:t>,0</w:t>
      </w:r>
      <w:r w:rsidRPr="00374544">
        <w:rPr>
          <w:rFonts w:cs="Times New Roman"/>
          <w:lang w:val="ru-RU"/>
        </w:rPr>
        <w:t xml:space="preserve"> т</w:t>
      </w:r>
    </w:p>
    <w:p w14:paraId="6C50B7EF" w14:textId="77777777" w:rsidR="00ED7F70" w:rsidRPr="0062104E" w:rsidRDefault="00ED7F70" w:rsidP="00ED7F70">
      <w:pPr>
        <w:jc w:val="center"/>
        <w:rPr>
          <w:rFonts w:eastAsia="Times New Roman" w:cs="Times New Roman"/>
          <w:color w:val="auto"/>
          <w:sz w:val="12"/>
          <w:szCs w:val="14"/>
          <w:lang w:val="ru-RU" w:eastAsia="ar-SA" w:bidi="ar-SA"/>
        </w:rPr>
      </w:pPr>
      <w:r>
        <w:rPr>
          <w:rFonts w:eastAsia="Times New Roman" w:cs="Times New Roman"/>
          <w:noProof/>
          <w:color w:val="auto"/>
          <w:sz w:val="12"/>
          <w:szCs w:val="14"/>
          <w:lang w:val="ru-RU" w:eastAsia="ru-RU" w:bidi="ar-SA"/>
        </w:rPr>
        <w:drawing>
          <wp:inline distT="0" distB="0" distL="0" distR="0" wp14:anchorId="0A35F83E" wp14:editId="53811819">
            <wp:extent cx="2329815" cy="1097280"/>
            <wp:effectExtent l="0" t="0" r="0" b="7620"/>
            <wp:docPr id="2" name="Рисунок 2" descr="C:\Users\Юля\Desktop\ПодвеснойБ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ля\Desktop\ПодвеснойБТ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815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auto"/>
          <w:sz w:val="12"/>
          <w:szCs w:val="14"/>
          <w:lang w:val="ru-RU" w:eastAsia="ar-SA" w:bidi="ar-SA"/>
        </w:rPr>
        <w:t xml:space="preserve">    </w:t>
      </w:r>
      <w:r>
        <w:rPr>
          <w:rFonts w:eastAsia="Times New Roman" w:cs="Times New Roman"/>
          <w:noProof/>
          <w:color w:val="auto"/>
          <w:sz w:val="12"/>
          <w:szCs w:val="14"/>
          <w:lang w:val="ru-RU" w:eastAsia="ru-RU" w:bidi="ar-SA"/>
        </w:rPr>
        <w:drawing>
          <wp:inline distT="0" distB="0" distL="0" distR="0" wp14:anchorId="1A864C0E" wp14:editId="2D2067D0">
            <wp:extent cx="3538220" cy="970280"/>
            <wp:effectExtent l="0" t="0" r="5080" b="1270"/>
            <wp:docPr id="1" name="Рисунок 1" descr="bf519f671a6cb1beb2307413d58f2c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f519f671a6cb1beb2307413d58f2c9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220" cy="97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826"/>
        <w:gridCol w:w="1904"/>
        <w:gridCol w:w="1369"/>
        <w:gridCol w:w="127"/>
        <w:gridCol w:w="690"/>
        <w:gridCol w:w="396"/>
        <w:gridCol w:w="424"/>
        <w:gridCol w:w="318"/>
        <w:gridCol w:w="364"/>
        <w:gridCol w:w="123"/>
        <w:gridCol w:w="925"/>
        <w:gridCol w:w="589"/>
      </w:tblGrid>
      <w:tr w:rsidR="00ED7F70" w:rsidRPr="0066062C" w14:paraId="7670242C" w14:textId="77777777" w:rsidTr="001B3D0B">
        <w:tc>
          <w:tcPr>
            <w:tcW w:w="2352" w:type="pct"/>
            <w:gridSpan w:val="2"/>
            <w:vAlign w:val="center"/>
          </w:tcPr>
          <w:p w14:paraId="6FAD2EA7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 xml:space="preserve">1. Грузоподъемность, т </w:t>
            </w:r>
          </w:p>
        </w:tc>
        <w:tc>
          <w:tcPr>
            <w:tcW w:w="2648" w:type="pct"/>
            <w:gridSpan w:val="10"/>
            <w:vAlign w:val="center"/>
          </w:tcPr>
          <w:p w14:paraId="61E3ACFC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</w:tr>
      <w:tr w:rsidR="00ED7F70" w:rsidRPr="001C6D12" w14:paraId="28F5D697" w14:textId="77777777" w:rsidTr="001B3D0B">
        <w:tc>
          <w:tcPr>
            <w:tcW w:w="2352" w:type="pct"/>
            <w:gridSpan w:val="2"/>
            <w:vAlign w:val="center"/>
          </w:tcPr>
          <w:p w14:paraId="4728AA03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 xml:space="preserve">2. Пролет крана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de-DE" w:eastAsia="ar-SA" w:bidi="ar-SA"/>
              </w:rPr>
              <w:t>L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vertAlign w:val="subscript"/>
                <w:lang w:val="ru-RU" w:eastAsia="ar-SA" w:bidi="ar-SA"/>
              </w:rPr>
              <w:t>П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 xml:space="preserve">, м  </w:t>
            </w:r>
          </w:p>
        </w:tc>
        <w:tc>
          <w:tcPr>
            <w:tcW w:w="744" w:type="pct"/>
            <w:gridSpan w:val="2"/>
            <w:vAlign w:val="center"/>
          </w:tcPr>
          <w:p w14:paraId="7E0F2302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  <w:tc>
          <w:tcPr>
            <w:tcW w:w="1904" w:type="pct"/>
            <w:gridSpan w:val="8"/>
            <w:vAlign w:val="center"/>
          </w:tcPr>
          <w:p w14:paraId="25BEEF7A" w14:textId="77777777" w:rsidR="00ED7F70" w:rsidRPr="008D0BED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8D0BED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Пролетная балка разрезная (при пролете более 12 м)</w:t>
            </w:r>
          </w:p>
        </w:tc>
      </w:tr>
      <w:tr w:rsidR="00ED7F70" w:rsidRPr="0066062C" w14:paraId="7F43D005" w14:textId="77777777" w:rsidTr="001B3D0B">
        <w:tc>
          <w:tcPr>
            <w:tcW w:w="2352" w:type="pct"/>
            <w:gridSpan w:val="2"/>
            <w:vAlign w:val="center"/>
          </w:tcPr>
          <w:p w14:paraId="7A362C54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 xml:space="preserve">3. Общая длина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de-DE" w:eastAsia="ar-SA" w:bidi="ar-SA"/>
              </w:rPr>
              <w:t>L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 xml:space="preserve">, м  </w:t>
            </w:r>
          </w:p>
        </w:tc>
        <w:tc>
          <w:tcPr>
            <w:tcW w:w="744" w:type="pct"/>
            <w:gridSpan w:val="2"/>
            <w:vAlign w:val="center"/>
          </w:tcPr>
          <w:p w14:paraId="0B4F8BAE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  <w:tc>
          <w:tcPr>
            <w:tcW w:w="909" w:type="pct"/>
            <w:gridSpan w:val="4"/>
            <w:vAlign w:val="center"/>
          </w:tcPr>
          <w:p w14:paraId="05AE3AC0" w14:textId="77777777" w:rsidR="00ED7F70" w:rsidRPr="008D0BED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8D0BED">
              <w:rPr>
                <w:rFonts w:ascii="Arial" w:hAnsi="Arial" w:cs="Arial"/>
                <w:bCs/>
                <w:sz w:val="15"/>
                <w:szCs w:val="15"/>
              </w:rPr>
              <w:t>□</w:t>
            </w:r>
            <w:r w:rsidRPr="008D0BED"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 </w:t>
            </w:r>
            <w:r w:rsidRPr="008D0BED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Да</w:t>
            </w:r>
          </w:p>
        </w:tc>
        <w:tc>
          <w:tcPr>
            <w:tcW w:w="994" w:type="pct"/>
            <w:gridSpan w:val="4"/>
            <w:vAlign w:val="center"/>
          </w:tcPr>
          <w:p w14:paraId="0810957F" w14:textId="77777777" w:rsidR="00ED7F70" w:rsidRPr="008D0BED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8D0BED">
              <w:rPr>
                <w:rFonts w:ascii="Arial" w:hAnsi="Arial" w:cs="Arial"/>
                <w:bCs/>
                <w:sz w:val="15"/>
                <w:szCs w:val="15"/>
              </w:rPr>
              <w:t>□</w:t>
            </w:r>
            <w:r w:rsidRPr="008D0BED"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 </w:t>
            </w:r>
            <w:r w:rsidRPr="008D0BED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Нет</w:t>
            </w:r>
          </w:p>
        </w:tc>
      </w:tr>
      <w:tr w:rsidR="00ED7F70" w:rsidRPr="0066062C" w14:paraId="5E335057" w14:textId="77777777" w:rsidTr="001B3D0B">
        <w:tc>
          <w:tcPr>
            <w:tcW w:w="2352" w:type="pct"/>
            <w:gridSpan w:val="2"/>
            <w:vAlign w:val="center"/>
          </w:tcPr>
          <w:p w14:paraId="67905A6F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 xml:space="preserve">4. Длина консолей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eastAsia="ar-SA" w:bidi="ar-SA"/>
              </w:rPr>
              <w:t>l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, м</w:t>
            </w:r>
          </w:p>
        </w:tc>
        <w:tc>
          <w:tcPr>
            <w:tcW w:w="2648" w:type="pct"/>
            <w:gridSpan w:val="10"/>
            <w:vAlign w:val="center"/>
          </w:tcPr>
          <w:p w14:paraId="27EA2FAA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</w:tr>
      <w:tr w:rsidR="00ED7F70" w:rsidRPr="0066062C" w14:paraId="3DE7B85E" w14:textId="77777777" w:rsidTr="001B3D0B">
        <w:tc>
          <w:tcPr>
            <w:tcW w:w="2352" w:type="pct"/>
            <w:gridSpan w:val="2"/>
            <w:vAlign w:val="center"/>
          </w:tcPr>
          <w:p w14:paraId="719E13A9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5. Высота подъема, м</w:t>
            </w:r>
          </w:p>
        </w:tc>
        <w:tc>
          <w:tcPr>
            <w:tcW w:w="2648" w:type="pct"/>
            <w:gridSpan w:val="10"/>
            <w:vAlign w:val="center"/>
          </w:tcPr>
          <w:p w14:paraId="5865367A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</w:tr>
      <w:tr w:rsidR="00ED7F70" w:rsidRPr="0066062C" w14:paraId="109E6F64" w14:textId="77777777" w:rsidTr="001B3D0B">
        <w:trPr>
          <w:trHeight w:val="131"/>
        </w:trPr>
        <w:tc>
          <w:tcPr>
            <w:tcW w:w="2352" w:type="pct"/>
            <w:gridSpan w:val="2"/>
            <w:vAlign w:val="center"/>
          </w:tcPr>
          <w:p w14:paraId="7D98C403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de-DE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 xml:space="preserve">6. Размер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eastAsia="ar-SA" w:bidi="ar-SA"/>
              </w:rPr>
              <w:t>h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, мм</w:t>
            </w:r>
          </w:p>
        </w:tc>
        <w:tc>
          <w:tcPr>
            <w:tcW w:w="2648" w:type="pct"/>
            <w:gridSpan w:val="10"/>
            <w:vAlign w:val="center"/>
          </w:tcPr>
          <w:p w14:paraId="68A4AD6F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</w:tr>
      <w:tr w:rsidR="00ED7F70" w:rsidRPr="001C6D12" w14:paraId="07C15C64" w14:textId="77777777" w:rsidTr="001B3D0B">
        <w:tc>
          <w:tcPr>
            <w:tcW w:w="2352" w:type="pct"/>
            <w:gridSpan w:val="2"/>
            <w:vAlign w:val="center"/>
          </w:tcPr>
          <w:p w14:paraId="292410AB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7. Номер профиля двутавра подкранового пути по ГОСТу 19425</w:t>
            </w:r>
          </w:p>
        </w:tc>
        <w:tc>
          <w:tcPr>
            <w:tcW w:w="2648" w:type="pct"/>
            <w:gridSpan w:val="10"/>
            <w:vAlign w:val="center"/>
          </w:tcPr>
          <w:p w14:paraId="67A03295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</w:tr>
      <w:tr w:rsidR="00ED7F70" w:rsidRPr="0066062C" w14:paraId="36D42852" w14:textId="77777777" w:rsidTr="001B3D0B">
        <w:tc>
          <w:tcPr>
            <w:tcW w:w="2352" w:type="pct"/>
            <w:gridSpan w:val="2"/>
            <w:vAlign w:val="center"/>
          </w:tcPr>
          <w:p w14:paraId="20022F23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8. Группа режима работы крана по ГОСТу 25546 (по ИСО 4301)</w:t>
            </w:r>
          </w:p>
        </w:tc>
        <w:tc>
          <w:tcPr>
            <w:tcW w:w="681" w:type="pct"/>
            <w:vAlign w:val="center"/>
          </w:tcPr>
          <w:p w14:paraId="0ED71E25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 xml:space="preserve">□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2К (А2)</w:t>
            </w:r>
          </w:p>
        </w:tc>
        <w:tc>
          <w:tcPr>
            <w:tcW w:w="603" w:type="pct"/>
            <w:gridSpan w:val="3"/>
            <w:vAlign w:val="center"/>
          </w:tcPr>
          <w:p w14:paraId="6DAC2F68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 xml:space="preserve">□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3К (А3)</w:t>
            </w:r>
          </w:p>
        </w:tc>
        <w:tc>
          <w:tcPr>
            <w:tcW w:w="611" w:type="pct"/>
            <w:gridSpan w:val="4"/>
            <w:vAlign w:val="center"/>
          </w:tcPr>
          <w:p w14:paraId="01A38AF1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 xml:space="preserve">□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4К (А4)</w:t>
            </w:r>
          </w:p>
        </w:tc>
        <w:tc>
          <w:tcPr>
            <w:tcW w:w="753" w:type="pct"/>
            <w:gridSpan w:val="2"/>
            <w:vAlign w:val="center"/>
          </w:tcPr>
          <w:p w14:paraId="7A15F13A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 xml:space="preserve">□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5К (А5)</w:t>
            </w:r>
          </w:p>
        </w:tc>
      </w:tr>
      <w:tr w:rsidR="00ED7F70" w:rsidRPr="0066062C" w14:paraId="36DFFF0C" w14:textId="77777777" w:rsidTr="001B3D0B">
        <w:tc>
          <w:tcPr>
            <w:tcW w:w="2352" w:type="pct"/>
            <w:gridSpan w:val="2"/>
            <w:vAlign w:val="center"/>
          </w:tcPr>
          <w:p w14:paraId="041BA689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9. Климатическое исполнение и категория размещения</w:t>
            </w:r>
          </w:p>
        </w:tc>
        <w:tc>
          <w:tcPr>
            <w:tcW w:w="681" w:type="pct"/>
            <w:vAlign w:val="center"/>
          </w:tcPr>
          <w:p w14:paraId="33D099F5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 xml:space="preserve">□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У1 (на улице)</w:t>
            </w:r>
          </w:p>
        </w:tc>
        <w:tc>
          <w:tcPr>
            <w:tcW w:w="1214" w:type="pct"/>
            <w:gridSpan w:val="7"/>
            <w:vAlign w:val="center"/>
          </w:tcPr>
          <w:p w14:paraId="64AF0AB8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□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У2 (на улице, под навесом)</w:t>
            </w:r>
          </w:p>
        </w:tc>
        <w:tc>
          <w:tcPr>
            <w:tcW w:w="753" w:type="pct"/>
            <w:gridSpan w:val="2"/>
            <w:vAlign w:val="center"/>
          </w:tcPr>
          <w:p w14:paraId="2A3B0FF5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 xml:space="preserve">□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У3 (в помещении)</w:t>
            </w:r>
          </w:p>
        </w:tc>
      </w:tr>
      <w:tr w:rsidR="00ED7F70" w:rsidRPr="0066062C" w14:paraId="0D8D826E" w14:textId="77777777" w:rsidTr="001B3D0B">
        <w:tc>
          <w:tcPr>
            <w:tcW w:w="2352" w:type="pct"/>
            <w:gridSpan w:val="2"/>
            <w:vAlign w:val="center"/>
          </w:tcPr>
          <w:p w14:paraId="4A484F6B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 xml:space="preserve">10. Температура </w:t>
            </w:r>
            <w:r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эксплуатации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, ºС</w:t>
            </w:r>
          </w:p>
        </w:tc>
        <w:tc>
          <w:tcPr>
            <w:tcW w:w="1284" w:type="pct"/>
            <w:gridSpan w:val="4"/>
            <w:vAlign w:val="center"/>
          </w:tcPr>
          <w:p w14:paraId="531B9077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 xml:space="preserve">□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-20 +40</w:t>
            </w:r>
          </w:p>
        </w:tc>
        <w:tc>
          <w:tcPr>
            <w:tcW w:w="1364" w:type="pct"/>
            <w:gridSpan w:val="6"/>
            <w:vAlign w:val="center"/>
          </w:tcPr>
          <w:p w14:paraId="638201D7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 xml:space="preserve">□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-40 +40</w:t>
            </w:r>
          </w:p>
        </w:tc>
      </w:tr>
      <w:tr w:rsidR="00ED7F70" w:rsidRPr="0066062C" w14:paraId="5B09FC35" w14:textId="77777777" w:rsidTr="001B3D0B">
        <w:trPr>
          <w:trHeight w:hRule="exact" w:val="303"/>
        </w:trPr>
        <w:tc>
          <w:tcPr>
            <w:tcW w:w="2352" w:type="pct"/>
            <w:gridSpan w:val="2"/>
            <w:vMerge w:val="restart"/>
            <w:vAlign w:val="center"/>
          </w:tcPr>
          <w:p w14:paraId="08D169F7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11. Исполнение крана</w:t>
            </w:r>
          </w:p>
        </w:tc>
        <w:tc>
          <w:tcPr>
            <w:tcW w:w="1284" w:type="pct"/>
            <w:gridSpan w:val="4"/>
            <w:vAlign w:val="center"/>
          </w:tcPr>
          <w:p w14:paraId="64DADE74" w14:textId="77777777" w:rsidR="00ED7F70" w:rsidRPr="0066062C" w:rsidRDefault="00ED7F70" w:rsidP="001B3D0B">
            <w:pPr>
              <w:snapToGrid w:val="0"/>
              <w:ind w:left="227" w:right="2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sz w:val="15"/>
                <w:szCs w:val="15"/>
                <w:lang w:val="ru-RU" w:eastAsia="ar-SA" w:bidi="ar-SA"/>
              </w:rPr>
              <w:t xml:space="preserve">□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общепромышленное</w:t>
            </w:r>
          </w:p>
        </w:tc>
        <w:tc>
          <w:tcPr>
            <w:tcW w:w="1364" w:type="pct"/>
            <w:gridSpan w:val="6"/>
            <w:vAlign w:val="center"/>
          </w:tcPr>
          <w:p w14:paraId="3B94EB0C" w14:textId="77777777" w:rsidR="00ED7F70" w:rsidRPr="0066062C" w:rsidRDefault="00ED7F70" w:rsidP="001B3D0B">
            <w:pPr>
              <w:snapToGrid w:val="0"/>
              <w:ind w:left="227" w:right="2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sz w:val="15"/>
                <w:szCs w:val="15"/>
                <w:lang w:val="ru-RU" w:eastAsia="ar-SA" w:bidi="ar-SA"/>
              </w:rPr>
              <w:t xml:space="preserve">□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пожаробезопасное</w:t>
            </w:r>
          </w:p>
        </w:tc>
      </w:tr>
      <w:tr w:rsidR="00ED7F70" w:rsidRPr="0066062C" w14:paraId="68151E0E" w14:textId="77777777" w:rsidTr="001B3D0B">
        <w:trPr>
          <w:trHeight w:val="197"/>
        </w:trPr>
        <w:tc>
          <w:tcPr>
            <w:tcW w:w="2352" w:type="pct"/>
            <w:gridSpan w:val="2"/>
            <w:vMerge/>
            <w:vAlign w:val="center"/>
          </w:tcPr>
          <w:p w14:paraId="291D56B8" w14:textId="77777777" w:rsidR="00ED7F70" w:rsidRPr="0066062C" w:rsidRDefault="00ED7F70" w:rsidP="001B3D0B">
            <w:pPr>
              <w:rPr>
                <w:rFonts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1284" w:type="pct"/>
            <w:gridSpan w:val="4"/>
            <w:vAlign w:val="center"/>
          </w:tcPr>
          <w:p w14:paraId="6594A609" w14:textId="77777777" w:rsidR="00ED7F70" w:rsidRPr="0066062C" w:rsidRDefault="00ED7F70" w:rsidP="001B3D0B">
            <w:pPr>
              <w:snapToGrid w:val="0"/>
              <w:ind w:left="227" w:right="2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sz w:val="15"/>
                <w:szCs w:val="15"/>
                <w:lang w:val="ru-RU" w:eastAsia="ar-SA" w:bidi="ar-SA"/>
              </w:rPr>
              <w:t xml:space="preserve">□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взрывобезопасное (</w:t>
            </w:r>
            <w:proofErr w:type="spellStart"/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IЕxd</w:t>
            </w:r>
            <w:proofErr w:type="spellEnd"/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[</w:t>
            </w:r>
            <w:proofErr w:type="spellStart"/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ib</w:t>
            </w:r>
            <w:proofErr w:type="spellEnd"/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]IIBT4)</w:t>
            </w:r>
          </w:p>
        </w:tc>
        <w:tc>
          <w:tcPr>
            <w:tcW w:w="1364" w:type="pct"/>
            <w:gridSpan w:val="6"/>
            <w:vAlign w:val="center"/>
          </w:tcPr>
          <w:p w14:paraId="12B29544" w14:textId="77777777" w:rsidR="00ED7F70" w:rsidRPr="0066062C" w:rsidRDefault="00ED7F70" w:rsidP="001B3D0B">
            <w:pPr>
              <w:snapToGrid w:val="0"/>
              <w:ind w:left="227" w:right="2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sz w:val="15"/>
                <w:szCs w:val="15"/>
                <w:lang w:val="ru-RU" w:eastAsia="ar-SA" w:bidi="ar-SA"/>
              </w:rPr>
              <w:t xml:space="preserve">□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для атомной промышленности</w:t>
            </w:r>
          </w:p>
        </w:tc>
      </w:tr>
      <w:tr w:rsidR="00ED7F70" w:rsidRPr="0066062C" w14:paraId="61E7FCE3" w14:textId="77777777" w:rsidTr="001B3D0B">
        <w:trPr>
          <w:trHeight w:hRule="exact" w:val="294"/>
        </w:trPr>
        <w:tc>
          <w:tcPr>
            <w:tcW w:w="1405" w:type="pct"/>
            <w:vMerge w:val="restart"/>
            <w:vAlign w:val="center"/>
          </w:tcPr>
          <w:p w14:paraId="0D2EDC73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12. Регулирование скорости</w:t>
            </w:r>
          </w:p>
        </w:tc>
        <w:tc>
          <w:tcPr>
            <w:tcW w:w="947" w:type="pct"/>
            <w:vMerge w:val="restart"/>
            <w:vAlign w:val="center"/>
          </w:tcPr>
          <w:p w14:paraId="59CBE7B1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подъема</w:t>
            </w:r>
          </w:p>
        </w:tc>
        <w:tc>
          <w:tcPr>
            <w:tcW w:w="1087" w:type="pct"/>
            <w:gridSpan w:val="3"/>
            <w:vMerge w:val="restart"/>
            <w:vAlign w:val="center"/>
          </w:tcPr>
          <w:p w14:paraId="7E8448D0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□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Стандартное</w:t>
            </w:r>
          </w:p>
          <w:p w14:paraId="33EA59C3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(основная скорость, м/мин (м/с)</w:t>
            </w:r>
          </w:p>
        </w:tc>
        <w:tc>
          <w:tcPr>
            <w:tcW w:w="1561" w:type="pct"/>
            <w:gridSpan w:val="7"/>
            <w:vAlign w:val="center"/>
          </w:tcPr>
          <w:p w14:paraId="40824D9B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>□</w:t>
            </w: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Частотное (преобразователи частоты)</w:t>
            </w:r>
          </w:p>
        </w:tc>
      </w:tr>
      <w:tr w:rsidR="00ED7F70" w:rsidRPr="001C6D12" w14:paraId="0E524F71" w14:textId="77777777" w:rsidTr="001B3D0B">
        <w:trPr>
          <w:trHeight w:hRule="exact" w:val="437"/>
        </w:trPr>
        <w:tc>
          <w:tcPr>
            <w:tcW w:w="1405" w:type="pct"/>
            <w:vMerge/>
            <w:vAlign w:val="center"/>
          </w:tcPr>
          <w:p w14:paraId="1BDD788B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  <w:tc>
          <w:tcPr>
            <w:tcW w:w="947" w:type="pct"/>
            <w:vMerge/>
            <w:vAlign w:val="center"/>
          </w:tcPr>
          <w:p w14:paraId="1A662B70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  <w:tc>
          <w:tcPr>
            <w:tcW w:w="1087" w:type="pct"/>
            <w:gridSpan w:val="3"/>
            <w:vMerge/>
            <w:vAlign w:val="center"/>
          </w:tcPr>
          <w:p w14:paraId="5C9D3157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  <w:tc>
          <w:tcPr>
            <w:tcW w:w="747" w:type="pct"/>
            <w:gridSpan w:val="4"/>
            <w:vAlign w:val="center"/>
          </w:tcPr>
          <w:p w14:paraId="157AC5A7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основная скорость, м/мин (м/с)</w:t>
            </w:r>
          </w:p>
        </w:tc>
        <w:tc>
          <w:tcPr>
            <w:tcW w:w="814" w:type="pct"/>
            <w:gridSpan w:val="3"/>
            <w:vAlign w:val="center"/>
          </w:tcPr>
          <w:p w14:paraId="21FD527D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пониженная скорость, м/мин (м/с)</w:t>
            </w:r>
          </w:p>
        </w:tc>
      </w:tr>
      <w:tr w:rsidR="00ED7F70" w:rsidRPr="001C6D12" w14:paraId="0967F4E9" w14:textId="77777777" w:rsidTr="001B3D0B">
        <w:trPr>
          <w:trHeight w:hRule="exact" w:val="333"/>
        </w:trPr>
        <w:tc>
          <w:tcPr>
            <w:tcW w:w="1405" w:type="pct"/>
            <w:vMerge/>
            <w:vAlign w:val="center"/>
          </w:tcPr>
          <w:p w14:paraId="06BE6737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  <w:tc>
          <w:tcPr>
            <w:tcW w:w="947" w:type="pct"/>
            <w:vMerge/>
            <w:vAlign w:val="center"/>
          </w:tcPr>
          <w:p w14:paraId="518A4F31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  <w:tc>
          <w:tcPr>
            <w:tcW w:w="1087" w:type="pct"/>
            <w:gridSpan w:val="3"/>
            <w:vAlign w:val="center"/>
          </w:tcPr>
          <w:p w14:paraId="420CFD11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  <w:tc>
          <w:tcPr>
            <w:tcW w:w="747" w:type="pct"/>
            <w:gridSpan w:val="4"/>
            <w:vAlign w:val="center"/>
          </w:tcPr>
          <w:p w14:paraId="07554F18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  <w:tc>
          <w:tcPr>
            <w:tcW w:w="814" w:type="pct"/>
            <w:gridSpan w:val="3"/>
            <w:vAlign w:val="center"/>
          </w:tcPr>
          <w:p w14:paraId="6EC7FDFE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</w:tr>
      <w:tr w:rsidR="00ED7F70" w:rsidRPr="0066062C" w14:paraId="2982E208" w14:textId="77777777" w:rsidTr="001B3D0B">
        <w:trPr>
          <w:trHeight w:val="305"/>
        </w:trPr>
        <w:tc>
          <w:tcPr>
            <w:tcW w:w="1405" w:type="pct"/>
            <w:vMerge/>
            <w:vAlign w:val="center"/>
          </w:tcPr>
          <w:p w14:paraId="742B3707" w14:textId="77777777" w:rsidR="00ED7F70" w:rsidRPr="0066062C" w:rsidRDefault="00ED7F70" w:rsidP="001B3D0B">
            <w:pPr>
              <w:rPr>
                <w:rFonts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947" w:type="pct"/>
            <w:vMerge w:val="restart"/>
            <w:vAlign w:val="center"/>
          </w:tcPr>
          <w:p w14:paraId="38EB0413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передвижения тали</w:t>
            </w:r>
          </w:p>
        </w:tc>
        <w:tc>
          <w:tcPr>
            <w:tcW w:w="1087" w:type="pct"/>
            <w:gridSpan w:val="3"/>
            <w:vMerge w:val="restart"/>
            <w:vAlign w:val="center"/>
          </w:tcPr>
          <w:p w14:paraId="2B08228C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□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Стандартное</w:t>
            </w:r>
          </w:p>
          <w:p w14:paraId="72221FEF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(основная скорость, м/мин (м/с)</w:t>
            </w:r>
          </w:p>
        </w:tc>
        <w:tc>
          <w:tcPr>
            <w:tcW w:w="1561" w:type="pct"/>
            <w:gridSpan w:val="7"/>
            <w:vAlign w:val="center"/>
          </w:tcPr>
          <w:p w14:paraId="2230142E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>□</w:t>
            </w: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Частотное (преобразователи частоты)</w:t>
            </w:r>
          </w:p>
        </w:tc>
      </w:tr>
      <w:tr w:rsidR="00ED7F70" w:rsidRPr="001C6D12" w14:paraId="31C414FB" w14:textId="77777777" w:rsidTr="001B3D0B">
        <w:trPr>
          <w:trHeight w:hRule="exact" w:val="395"/>
        </w:trPr>
        <w:tc>
          <w:tcPr>
            <w:tcW w:w="1405" w:type="pct"/>
            <w:vMerge/>
            <w:vAlign w:val="center"/>
          </w:tcPr>
          <w:p w14:paraId="1D262506" w14:textId="77777777" w:rsidR="00ED7F70" w:rsidRPr="0066062C" w:rsidRDefault="00ED7F70" w:rsidP="001B3D0B">
            <w:pPr>
              <w:rPr>
                <w:rFonts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947" w:type="pct"/>
            <w:vMerge/>
            <w:vAlign w:val="center"/>
          </w:tcPr>
          <w:p w14:paraId="5B672208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  <w:tc>
          <w:tcPr>
            <w:tcW w:w="1087" w:type="pct"/>
            <w:gridSpan w:val="3"/>
            <w:vMerge/>
            <w:vAlign w:val="center"/>
          </w:tcPr>
          <w:p w14:paraId="1E91785B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  <w:tc>
          <w:tcPr>
            <w:tcW w:w="747" w:type="pct"/>
            <w:gridSpan w:val="4"/>
            <w:vAlign w:val="center"/>
          </w:tcPr>
          <w:p w14:paraId="4DC300AB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основная скорость, м/мин (м/с)</w:t>
            </w:r>
          </w:p>
        </w:tc>
        <w:tc>
          <w:tcPr>
            <w:tcW w:w="814" w:type="pct"/>
            <w:gridSpan w:val="3"/>
            <w:vAlign w:val="center"/>
          </w:tcPr>
          <w:p w14:paraId="4CFD7025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пониженная скорость, м/мин (м/с)</w:t>
            </w:r>
          </w:p>
        </w:tc>
      </w:tr>
      <w:tr w:rsidR="00ED7F70" w:rsidRPr="001C6D12" w14:paraId="5B589BA8" w14:textId="77777777" w:rsidTr="001B3D0B">
        <w:trPr>
          <w:trHeight w:hRule="exact" w:val="307"/>
        </w:trPr>
        <w:tc>
          <w:tcPr>
            <w:tcW w:w="1405" w:type="pct"/>
            <w:vMerge/>
            <w:vAlign w:val="center"/>
          </w:tcPr>
          <w:p w14:paraId="4A65BD58" w14:textId="77777777" w:rsidR="00ED7F70" w:rsidRPr="0066062C" w:rsidRDefault="00ED7F70" w:rsidP="001B3D0B">
            <w:pPr>
              <w:rPr>
                <w:rFonts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947" w:type="pct"/>
            <w:vMerge/>
            <w:vAlign w:val="center"/>
          </w:tcPr>
          <w:p w14:paraId="3C1DC2D8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  <w:tc>
          <w:tcPr>
            <w:tcW w:w="1087" w:type="pct"/>
            <w:gridSpan w:val="3"/>
            <w:vAlign w:val="center"/>
          </w:tcPr>
          <w:p w14:paraId="5CC8A532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  <w:tc>
          <w:tcPr>
            <w:tcW w:w="747" w:type="pct"/>
            <w:gridSpan w:val="4"/>
            <w:vAlign w:val="center"/>
          </w:tcPr>
          <w:p w14:paraId="18764901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  <w:tc>
          <w:tcPr>
            <w:tcW w:w="814" w:type="pct"/>
            <w:gridSpan w:val="3"/>
            <w:vAlign w:val="center"/>
          </w:tcPr>
          <w:p w14:paraId="0CDB7D0A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</w:tr>
      <w:tr w:rsidR="00ED7F70" w:rsidRPr="0066062C" w14:paraId="21ACD642" w14:textId="77777777" w:rsidTr="001B3D0B">
        <w:trPr>
          <w:trHeight w:hRule="exact" w:val="383"/>
        </w:trPr>
        <w:tc>
          <w:tcPr>
            <w:tcW w:w="1405" w:type="pct"/>
            <w:vMerge/>
            <w:vAlign w:val="center"/>
          </w:tcPr>
          <w:p w14:paraId="7158709E" w14:textId="77777777" w:rsidR="00ED7F70" w:rsidRPr="0066062C" w:rsidRDefault="00ED7F70" w:rsidP="001B3D0B">
            <w:pPr>
              <w:rPr>
                <w:rFonts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947" w:type="pct"/>
            <w:vMerge w:val="restart"/>
            <w:vAlign w:val="center"/>
          </w:tcPr>
          <w:p w14:paraId="68E54F83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передвижения крана</w:t>
            </w:r>
          </w:p>
        </w:tc>
        <w:tc>
          <w:tcPr>
            <w:tcW w:w="1087" w:type="pct"/>
            <w:gridSpan w:val="3"/>
            <w:vMerge w:val="restart"/>
            <w:vAlign w:val="center"/>
          </w:tcPr>
          <w:p w14:paraId="40284701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□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Стандартное</w:t>
            </w:r>
          </w:p>
          <w:p w14:paraId="6438D936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(основная скорость, м/мин (м/с)</w:t>
            </w:r>
          </w:p>
        </w:tc>
        <w:tc>
          <w:tcPr>
            <w:tcW w:w="1561" w:type="pct"/>
            <w:gridSpan w:val="7"/>
            <w:vAlign w:val="center"/>
          </w:tcPr>
          <w:p w14:paraId="73F1E360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>□</w:t>
            </w: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Частотное (преобразователи частоты)</w:t>
            </w:r>
          </w:p>
        </w:tc>
      </w:tr>
      <w:tr w:rsidR="00ED7F70" w:rsidRPr="001C6D12" w14:paraId="24BEECBB" w14:textId="77777777" w:rsidTr="001B3D0B">
        <w:trPr>
          <w:trHeight w:val="310"/>
        </w:trPr>
        <w:tc>
          <w:tcPr>
            <w:tcW w:w="1405" w:type="pct"/>
            <w:vMerge/>
            <w:vAlign w:val="center"/>
          </w:tcPr>
          <w:p w14:paraId="7EA46988" w14:textId="77777777" w:rsidR="00ED7F70" w:rsidRPr="0066062C" w:rsidRDefault="00ED7F70" w:rsidP="001B3D0B">
            <w:pPr>
              <w:rPr>
                <w:rFonts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947" w:type="pct"/>
            <w:vMerge/>
            <w:vAlign w:val="center"/>
          </w:tcPr>
          <w:p w14:paraId="04717228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  <w:tc>
          <w:tcPr>
            <w:tcW w:w="1087" w:type="pct"/>
            <w:gridSpan w:val="3"/>
            <w:vMerge/>
            <w:vAlign w:val="center"/>
          </w:tcPr>
          <w:p w14:paraId="0F3523CE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  <w:tc>
          <w:tcPr>
            <w:tcW w:w="747" w:type="pct"/>
            <w:gridSpan w:val="4"/>
            <w:vAlign w:val="center"/>
          </w:tcPr>
          <w:p w14:paraId="04AB3CF4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основная скорость, м/мин (м/с)</w:t>
            </w:r>
          </w:p>
        </w:tc>
        <w:tc>
          <w:tcPr>
            <w:tcW w:w="814" w:type="pct"/>
            <w:gridSpan w:val="3"/>
            <w:vAlign w:val="center"/>
          </w:tcPr>
          <w:p w14:paraId="384E0913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пониженная скорость, м/мин (м/с)</w:t>
            </w:r>
          </w:p>
        </w:tc>
      </w:tr>
      <w:tr w:rsidR="00ED7F70" w:rsidRPr="001C6D12" w14:paraId="5C8F4318" w14:textId="77777777" w:rsidTr="001B3D0B">
        <w:trPr>
          <w:trHeight w:val="133"/>
        </w:trPr>
        <w:tc>
          <w:tcPr>
            <w:tcW w:w="1405" w:type="pct"/>
            <w:vMerge/>
            <w:vAlign w:val="center"/>
          </w:tcPr>
          <w:p w14:paraId="4B8C78B5" w14:textId="77777777" w:rsidR="00ED7F70" w:rsidRPr="0066062C" w:rsidRDefault="00ED7F70" w:rsidP="001B3D0B">
            <w:pPr>
              <w:rPr>
                <w:rFonts w:ascii="Arial" w:hAnsi="Arial" w:cs="Arial"/>
                <w:sz w:val="15"/>
                <w:szCs w:val="15"/>
                <w:lang w:val="ru-RU"/>
              </w:rPr>
            </w:pPr>
          </w:p>
        </w:tc>
        <w:tc>
          <w:tcPr>
            <w:tcW w:w="947" w:type="pct"/>
            <w:vMerge/>
            <w:vAlign w:val="center"/>
          </w:tcPr>
          <w:p w14:paraId="66FF8920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  <w:tc>
          <w:tcPr>
            <w:tcW w:w="1087" w:type="pct"/>
            <w:gridSpan w:val="3"/>
            <w:vAlign w:val="center"/>
          </w:tcPr>
          <w:p w14:paraId="743C7480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  <w:tc>
          <w:tcPr>
            <w:tcW w:w="747" w:type="pct"/>
            <w:gridSpan w:val="4"/>
            <w:vAlign w:val="center"/>
          </w:tcPr>
          <w:p w14:paraId="4E4E5792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  <w:tc>
          <w:tcPr>
            <w:tcW w:w="814" w:type="pct"/>
            <w:gridSpan w:val="3"/>
            <w:vAlign w:val="center"/>
          </w:tcPr>
          <w:p w14:paraId="2E826CA8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</w:tr>
      <w:tr w:rsidR="00ED7F70" w:rsidRPr="0066062C" w14:paraId="2EDD6A2D" w14:textId="77777777" w:rsidTr="001B3D0B">
        <w:trPr>
          <w:trHeight w:hRule="exact" w:val="352"/>
        </w:trPr>
        <w:tc>
          <w:tcPr>
            <w:tcW w:w="1405" w:type="pct"/>
            <w:vMerge w:val="restart"/>
            <w:vAlign w:val="center"/>
          </w:tcPr>
          <w:p w14:paraId="7F0DD64B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13. Наличие тормозов на механизме передвижения</w:t>
            </w:r>
          </w:p>
        </w:tc>
        <w:tc>
          <w:tcPr>
            <w:tcW w:w="947" w:type="pct"/>
            <w:vAlign w:val="center"/>
          </w:tcPr>
          <w:p w14:paraId="50E2EEA3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крана</w:t>
            </w:r>
          </w:p>
        </w:tc>
        <w:tc>
          <w:tcPr>
            <w:tcW w:w="1284" w:type="pct"/>
            <w:gridSpan w:val="4"/>
            <w:vAlign w:val="center"/>
          </w:tcPr>
          <w:p w14:paraId="2CE9B291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>□</w:t>
            </w: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Да</w:t>
            </w:r>
          </w:p>
        </w:tc>
        <w:tc>
          <w:tcPr>
            <w:tcW w:w="1364" w:type="pct"/>
            <w:gridSpan w:val="6"/>
            <w:vAlign w:val="center"/>
          </w:tcPr>
          <w:p w14:paraId="1C7425DE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>□</w:t>
            </w: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Нет</w:t>
            </w:r>
          </w:p>
        </w:tc>
      </w:tr>
      <w:tr w:rsidR="00ED7F70" w:rsidRPr="0066062C" w14:paraId="5127DA36" w14:textId="77777777" w:rsidTr="001B3D0B">
        <w:tc>
          <w:tcPr>
            <w:tcW w:w="1405" w:type="pct"/>
            <w:vMerge/>
            <w:vAlign w:val="center"/>
          </w:tcPr>
          <w:p w14:paraId="7F3F007C" w14:textId="77777777" w:rsidR="00ED7F70" w:rsidRPr="0066062C" w:rsidRDefault="00ED7F70" w:rsidP="001B3D0B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47" w:type="pct"/>
            <w:vAlign w:val="center"/>
          </w:tcPr>
          <w:p w14:paraId="2F028178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тали</w:t>
            </w:r>
          </w:p>
        </w:tc>
        <w:tc>
          <w:tcPr>
            <w:tcW w:w="1284" w:type="pct"/>
            <w:gridSpan w:val="4"/>
            <w:vAlign w:val="center"/>
          </w:tcPr>
          <w:p w14:paraId="0E2DAC24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>□</w:t>
            </w: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Да</w:t>
            </w:r>
          </w:p>
        </w:tc>
        <w:tc>
          <w:tcPr>
            <w:tcW w:w="1364" w:type="pct"/>
            <w:gridSpan w:val="6"/>
            <w:vAlign w:val="center"/>
          </w:tcPr>
          <w:p w14:paraId="0931A8DD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>□</w:t>
            </w: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Нет</w:t>
            </w:r>
          </w:p>
        </w:tc>
      </w:tr>
      <w:tr w:rsidR="00ED7F70" w:rsidRPr="001C6D12" w14:paraId="7CD3202E" w14:textId="77777777" w:rsidTr="001B3D0B">
        <w:trPr>
          <w:trHeight w:val="457"/>
        </w:trPr>
        <w:tc>
          <w:tcPr>
            <w:tcW w:w="2352" w:type="pct"/>
            <w:gridSpan w:val="2"/>
            <w:vAlign w:val="center"/>
          </w:tcPr>
          <w:p w14:paraId="00EB1EBD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14. Управление краном</w:t>
            </w:r>
          </w:p>
        </w:tc>
        <w:tc>
          <w:tcPr>
            <w:tcW w:w="681" w:type="pct"/>
            <w:vAlign w:val="center"/>
          </w:tcPr>
          <w:p w14:paraId="5706F952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>□</w:t>
            </w: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 xml:space="preserve">подвесной пульт управления </w:t>
            </w:r>
          </w:p>
        </w:tc>
        <w:tc>
          <w:tcPr>
            <w:tcW w:w="814" w:type="pct"/>
            <w:gridSpan w:val="4"/>
            <w:vAlign w:val="center"/>
          </w:tcPr>
          <w:p w14:paraId="4197B5A0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>□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радиоуправление</w:t>
            </w:r>
          </w:p>
        </w:tc>
        <w:tc>
          <w:tcPr>
            <w:tcW w:w="1153" w:type="pct"/>
            <w:gridSpan w:val="5"/>
            <w:vAlign w:val="center"/>
          </w:tcPr>
          <w:p w14:paraId="741FA392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□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подвесной пульт управления и радиоуправление</w:t>
            </w:r>
          </w:p>
        </w:tc>
      </w:tr>
      <w:tr w:rsidR="00ED7F70" w:rsidRPr="0066062C" w14:paraId="1E57F286" w14:textId="77777777" w:rsidTr="001B3D0B">
        <w:tc>
          <w:tcPr>
            <w:tcW w:w="2352" w:type="pct"/>
            <w:gridSpan w:val="2"/>
            <w:vAlign w:val="center"/>
          </w:tcPr>
          <w:p w14:paraId="4A868690" w14:textId="77777777" w:rsidR="00ED7F70" w:rsidRPr="0066062C" w:rsidRDefault="00ED7F70" w:rsidP="001B3D0B">
            <w:pPr>
              <w:snapToGrid w:val="0"/>
              <w:rPr>
                <w:rFonts w:ascii="Arial" w:hAnsi="Arial" w:cs="Arial"/>
                <w:bCs/>
                <w:sz w:val="15"/>
                <w:szCs w:val="15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>1</w:t>
            </w: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>5</w:t>
            </w:r>
            <w:r w:rsidRPr="0066062C">
              <w:rPr>
                <w:rFonts w:ascii="Arial" w:hAnsi="Arial" w:cs="Arial"/>
                <w:bCs/>
                <w:sz w:val="15"/>
                <w:szCs w:val="15"/>
              </w:rPr>
              <w:t xml:space="preserve">. </w:t>
            </w:r>
            <w:proofErr w:type="spellStart"/>
            <w:r w:rsidRPr="0066062C">
              <w:rPr>
                <w:rFonts w:ascii="Arial" w:hAnsi="Arial" w:cs="Arial"/>
                <w:bCs/>
                <w:sz w:val="15"/>
                <w:szCs w:val="15"/>
              </w:rPr>
              <w:t>Ограничитель</w:t>
            </w:r>
            <w:proofErr w:type="spellEnd"/>
            <w:r w:rsidRPr="0066062C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proofErr w:type="spellStart"/>
            <w:r w:rsidRPr="0066062C">
              <w:rPr>
                <w:rFonts w:ascii="Arial" w:hAnsi="Arial" w:cs="Arial"/>
                <w:bCs/>
                <w:sz w:val="15"/>
                <w:szCs w:val="15"/>
              </w:rPr>
              <w:t>грузоподъемности</w:t>
            </w:r>
            <w:proofErr w:type="spellEnd"/>
          </w:p>
        </w:tc>
        <w:tc>
          <w:tcPr>
            <w:tcW w:w="1284" w:type="pct"/>
            <w:gridSpan w:val="4"/>
            <w:vAlign w:val="center"/>
          </w:tcPr>
          <w:p w14:paraId="25E513E9" w14:textId="77777777" w:rsidR="00ED7F70" w:rsidRPr="0066062C" w:rsidRDefault="00ED7F70" w:rsidP="001B3D0B">
            <w:pPr>
              <w:snapToGrid w:val="0"/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 xml:space="preserve">□ </w:t>
            </w:r>
            <w:proofErr w:type="spellStart"/>
            <w:r w:rsidRPr="0066062C">
              <w:rPr>
                <w:rFonts w:ascii="Arial" w:hAnsi="Arial" w:cs="Arial"/>
                <w:bCs/>
                <w:sz w:val="15"/>
                <w:szCs w:val="15"/>
              </w:rPr>
              <w:t>Да</w:t>
            </w:r>
            <w:proofErr w:type="spellEnd"/>
          </w:p>
        </w:tc>
        <w:tc>
          <w:tcPr>
            <w:tcW w:w="1364" w:type="pct"/>
            <w:gridSpan w:val="6"/>
            <w:vAlign w:val="center"/>
          </w:tcPr>
          <w:p w14:paraId="6039A410" w14:textId="77777777" w:rsidR="00ED7F70" w:rsidRPr="0066062C" w:rsidRDefault="00ED7F70" w:rsidP="001B3D0B">
            <w:pPr>
              <w:snapToGrid w:val="0"/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 xml:space="preserve">□ </w:t>
            </w:r>
            <w:proofErr w:type="spellStart"/>
            <w:r w:rsidRPr="0066062C">
              <w:rPr>
                <w:rFonts w:ascii="Arial" w:hAnsi="Arial" w:cs="Arial"/>
                <w:bCs/>
                <w:sz w:val="15"/>
                <w:szCs w:val="15"/>
              </w:rPr>
              <w:t>Нет</w:t>
            </w:r>
            <w:proofErr w:type="spellEnd"/>
          </w:p>
        </w:tc>
      </w:tr>
      <w:tr w:rsidR="00ED7F70" w:rsidRPr="0066062C" w14:paraId="3B2F3810" w14:textId="77777777" w:rsidTr="001B3D0B">
        <w:trPr>
          <w:trHeight w:val="285"/>
        </w:trPr>
        <w:tc>
          <w:tcPr>
            <w:tcW w:w="1405" w:type="pct"/>
            <w:vMerge w:val="restart"/>
            <w:vAlign w:val="center"/>
          </w:tcPr>
          <w:p w14:paraId="2EFFCA0F" w14:textId="77777777" w:rsidR="00ED7F70" w:rsidRPr="0066062C" w:rsidRDefault="00ED7F70" w:rsidP="001B3D0B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val="ru-RU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>16. Устройство плавного пуска и торможения на механизме передвижения</w:t>
            </w:r>
          </w:p>
        </w:tc>
        <w:tc>
          <w:tcPr>
            <w:tcW w:w="947" w:type="pct"/>
            <w:vAlign w:val="center"/>
          </w:tcPr>
          <w:p w14:paraId="25F770F3" w14:textId="77777777" w:rsidR="00ED7F70" w:rsidRPr="0066062C" w:rsidRDefault="00ED7F70" w:rsidP="001B3D0B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val="ru-RU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>крана</w:t>
            </w:r>
          </w:p>
        </w:tc>
        <w:tc>
          <w:tcPr>
            <w:tcW w:w="1284" w:type="pct"/>
            <w:gridSpan w:val="4"/>
            <w:vAlign w:val="center"/>
          </w:tcPr>
          <w:p w14:paraId="20B4E967" w14:textId="77777777" w:rsidR="00ED7F70" w:rsidRPr="0066062C" w:rsidRDefault="00ED7F70" w:rsidP="001B3D0B">
            <w:pPr>
              <w:snapToGrid w:val="0"/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 xml:space="preserve">□ </w:t>
            </w:r>
            <w:proofErr w:type="spellStart"/>
            <w:r w:rsidRPr="0066062C">
              <w:rPr>
                <w:rFonts w:ascii="Arial" w:hAnsi="Arial" w:cs="Arial"/>
                <w:bCs/>
                <w:sz w:val="15"/>
                <w:szCs w:val="15"/>
              </w:rPr>
              <w:t>Да</w:t>
            </w:r>
            <w:proofErr w:type="spellEnd"/>
          </w:p>
        </w:tc>
        <w:tc>
          <w:tcPr>
            <w:tcW w:w="1364" w:type="pct"/>
            <w:gridSpan w:val="6"/>
            <w:vAlign w:val="center"/>
          </w:tcPr>
          <w:p w14:paraId="576AE710" w14:textId="77777777" w:rsidR="00ED7F70" w:rsidRPr="0066062C" w:rsidRDefault="00ED7F70" w:rsidP="001B3D0B">
            <w:pPr>
              <w:snapToGrid w:val="0"/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 xml:space="preserve">□ </w:t>
            </w:r>
            <w:proofErr w:type="spellStart"/>
            <w:r w:rsidRPr="0066062C">
              <w:rPr>
                <w:rFonts w:ascii="Arial" w:hAnsi="Arial" w:cs="Arial"/>
                <w:bCs/>
                <w:sz w:val="15"/>
                <w:szCs w:val="15"/>
              </w:rPr>
              <w:t>Нет</w:t>
            </w:r>
            <w:proofErr w:type="spellEnd"/>
          </w:p>
        </w:tc>
      </w:tr>
      <w:tr w:rsidR="00ED7F70" w:rsidRPr="0066062C" w14:paraId="4F5BDDDD" w14:textId="77777777" w:rsidTr="001B3D0B">
        <w:trPr>
          <w:trHeight w:val="189"/>
        </w:trPr>
        <w:tc>
          <w:tcPr>
            <w:tcW w:w="1405" w:type="pct"/>
            <w:vMerge/>
            <w:vAlign w:val="center"/>
          </w:tcPr>
          <w:p w14:paraId="1D86A331" w14:textId="77777777" w:rsidR="00ED7F70" w:rsidRPr="0066062C" w:rsidRDefault="00ED7F70" w:rsidP="001B3D0B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val="ru-RU"/>
              </w:rPr>
            </w:pPr>
          </w:p>
        </w:tc>
        <w:tc>
          <w:tcPr>
            <w:tcW w:w="947" w:type="pct"/>
            <w:vAlign w:val="center"/>
          </w:tcPr>
          <w:p w14:paraId="512F5F6C" w14:textId="77777777" w:rsidR="00ED7F70" w:rsidRPr="0066062C" w:rsidRDefault="00ED7F70" w:rsidP="001B3D0B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val="ru-RU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>тали</w:t>
            </w:r>
          </w:p>
        </w:tc>
        <w:tc>
          <w:tcPr>
            <w:tcW w:w="1284" w:type="pct"/>
            <w:gridSpan w:val="4"/>
            <w:vAlign w:val="center"/>
          </w:tcPr>
          <w:p w14:paraId="216C9D29" w14:textId="77777777" w:rsidR="00ED7F70" w:rsidRPr="0066062C" w:rsidRDefault="00ED7F70" w:rsidP="001B3D0B">
            <w:pPr>
              <w:snapToGrid w:val="0"/>
              <w:jc w:val="center"/>
              <w:rPr>
                <w:rFonts w:ascii="Arial" w:hAnsi="Arial" w:cs="Arial"/>
                <w:bCs/>
                <w:sz w:val="15"/>
                <w:szCs w:val="15"/>
                <w:lang w:val="ru-RU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 xml:space="preserve">□ </w:t>
            </w:r>
            <w:proofErr w:type="spellStart"/>
            <w:r w:rsidRPr="0066062C">
              <w:rPr>
                <w:rFonts w:ascii="Arial" w:hAnsi="Arial" w:cs="Arial"/>
                <w:bCs/>
                <w:sz w:val="15"/>
                <w:szCs w:val="15"/>
              </w:rPr>
              <w:t>Да</w:t>
            </w:r>
            <w:proofErr w:type="spellEnd"/>
          </w:p>
        </w:tc>
        <w:tc>
          <w:tcPr>
            <w:tcW w:w="1364" w:type="pct"/>
            <w:gridSpan w:val="6"/>
            <w:vAlign w:val="center"/>
          </w:tcPr>
          <w:p w14:paraId="5ED5E916" w14:textId="77777777" w:rsidR="00ED7F70" w:rsidRPr="0066062C" w:rsidRDefault="00ED7F70" w:rsidP="001B3D0B">
            <w:pPr>
              <w:snapToGrid w:val="0"/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>□</w:t>
            </w:r>
            <w:r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 </w:t>
            </w:r>
            <w:proofErr w:type="spellStart"/>
            <w:r w:rsidRPr="0066062C">
              <w:rPr>
                <w:rFonts w:ascii="Arial" w:hAnsi="Arial" w:cs="Arial"/>
                <w:bCs/>
                <w:sz w:val="15"/>
                <w:szCs w:val="15"/>
              </w:rPr>
              <w:t>Нет</w:t>
            </w:r>
            <w:proofErr w:type="spellEnd"/>
          </w:p>
        </w:tc>
      </w:tr>
      <w:tr w:rsidR="00ED7F70" w:rsidRPr="0066062C" w14:paraId="29964952" w14:textId="77777777" w:rsidTr="001B3D0B">
        <w:trPr>
          <w:trHeight w:val="184"/>
        </w:trPr>
        <w:tc>
          <w:tcPr>
            <w:tcW w:w="2352" w:type="pct"/>
            <w:gridSpan w:val="2"/>
            <w:vMerge w:val="restart"/>
            <w:vAlign w:val="center"/>
          </w:tcPr>
          <w:p w14:paraId="125B3E35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 xml:space="preserve">17. </w:t>
            </w:r>
            <w:proofErr w:type="spellStart"/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Токоподвод</w:t>
            </w:r>
            <w:proofErr w:type="spellEnd"/>
          </w:p>
        </w:tc>
        <w:tc>
          <w:tcPr>
            <w:tcW w:w="2355" w:type="pct"/>
            <w:gridSpan w:val="9"/>
            <w:vAlign w:val="center"/>
          </w:tcPr>
          <w:p w14:paraId="516E1F57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□ Да, гибкий кабель, </w:t>
            </w:r>
            <w:proofErr w:type="gramStart"/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>длина  подкранового</w:t>
            </w:r>
            <w:proofErr w:type="gramEnd"/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 пути</w:t>
            </w:r>
            <w:r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 _____ </w:t>
            </w: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>м (до 50 м)</w:t>
            </w:r>
          </w:p>
        </w:tc>
        <w:tc>
          <w:tcPr>
            <w:tcW w:w="293" w:type="pct"/>
            <w:vAlign w:val="center"/>
          </w:tcPr>
          <w:p w14:paraId="08B52D44" w14:textId="77777777" w:rsidR="00ED7F70" w:rsidRPr="0066062C" w:rsidRDefault="00ED7F70" w:rsidP="001B3D0B">
            <w:pPr>
              <w:snapToGrid w:val="0"/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 xml:space="preserve">□ </w:t>
            </w:r>
            <w:proofErr w:type="spellStart"/>
            <w:r w:rsidRPr="0066062C">
              <w:rPr>
                <w:rFonts w:ascii="Arial" w:hAnsi="Arial" w:cs="Arial"/>
                <w:bCs/>
                <w:sz w:val="15"/>
                <w:szCs w:val="15"/>
              </w:rPr>
              <w:t>Нет</w:t>
            </w:r>
            <w:proofErr w:type="spellEnd"/>
          </w:p>
        </w:tc>
      </w:tr>
      <w:tr w:rsidR="00ED7F70" w:rsidRPr="0066062C" w14:paraId="45220D08" w14:textId="77777777" w:rsidTr="001B3D0B">
        <w:trPr>
          <w:trHeight w:val="161"/>
        </w:trPr>
        <w:tc>
          <w:tcPr>
            <w:tcW w:w="2352" w:type="pct"/>
            <w:gridSpan w:val="2"/>
            <w:vMerge/>
            <w:vAlign w:val="center"/>
          </w:tcPr>
          <w:p w14:paraId="05878A70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  <w:tc>
          <w:tcPr>
            <w:tcW w:w="2355" w:type="pct"/>
            <w:gridSpan w:val="9"/>
            <w:vAlign w:val="center"/>
          </w:tcPr>
          <w:p w14:paraId="3BD68E47" w14:textId="77777777" w:rsidR="00ED7F70" w:rsidRPr="0066062C" w:rsidRDefault="00ED7F70" w:rsidP="001B3D0B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val="ru-RU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□ Да,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 xml:space="preserve">закрытый шинопровод, </w:t>
            </w: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>длина подкранового пути</w:t>
            </w:r>
            <w:r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 ____</w:t>
            </w: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>_</w:t>
            </w:r>
            <w:r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 </w:t>
            </w: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>м</w:t>
            </w:r>
          </w:p>
        </w:tc>
        <w:tc>
          <w:tcPr>
            <w:tcW w:w="293" w:type="pct"/>
            <w:vAlign w:val="center"/>
          </w:tcPr>
          <w:p w14:paraId="311D1E59" w14:textId="77777777" w:rsidR="00ED7F70" w:rsidRPr="0066062C" w:rsidRDefault="00ED7F70" w:rsidP="001B3D0B">
            <w:pPr>
              <w:snapToGrid w:val="0"/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</w:rPr>
              <w:t>□</w:t>
            </w: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 </w:t>
            </w:r>
            <w:proofErr w:type="spellStart"/>
            <w:r w:rsidRPr="0066062C">
              <w:rPr>
                <w:rFonts w:ascii="Arial" w:hAnsi="Arial" w:cs="Arial"/>
                <w:bCs/>
                <w:sz w:val="15"/>
                <w:szCs w:val="15"/>
              </w:rPr>
              <w:t>Нет</w:t>
            </w:r>
            <w:proofErr w:type="spellEnd"/>
          </w:p>
        </w:tc>
      </w:tr>
      <w:tr w:rsidR="00ED7F70" w:rsidRPr="0066062C" w14:paraId="150FD1BA" w14:textId="77777777" w:rsidTr="001B3D0B">
        <w:tc>
          <w:tcPr>
            <w:tcW w:w="2352" w:type="pct"/>
            <w:gridSpan w:val="2"/>
            <w:vAlign w:val="center"/>
          </w:tcPr>
          <w:p w14:paraId="465AB76F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18. Напряжение силовых цепей, В</w:t>
            </w:r>
          </w:p>
        </w:tc>
        <w:tc>
          <w:tcPr>
            <w:tcW w:w="2648" w:type="pct"/>
            <w:gridSpan w:val="10"/>
            <w:vAlign w:val="center"/>
          </w:tcPr>
          <w:p w14:paraId="213BFAC3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</w:tr>
      <w:tr w:rsidR="00ED7F70" w:rsidRPr="001C6D12" w14:paraId="7711D628" w14:textId="77777777" w:rsidTr="001B3D0B">
        <w:trPr>
          <w:trHeight w:val="296"/>
        </w:trPr>
        <w:tc>
          <w:tcPr>
            <w:tcW w:w="2352" w:type="pct"/>
            <w:gridSpan w:val="2"/>
            <w:vAlign w:val="center"/>
          </w:tcPr>
          <w:p w14:paraId="1AED799B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hAnsi="Arial" w:cs="Arial"/>
                <w:bCs/>
                <w:sz w:val="15"/>
                <w:szCs w:val="15"/>
                <w:lang w:val="ru-RU"/>
              </w:rPr>
              <w:t>19. Напряжение в цепи управления, В</w:t>
            </w:r>
          </w:p>
        </w:tc>
        <w:tc>
          <w:tcPr>
            <w:tcW w:w="1284" w:type="pct"/>
            <w:gridSpan w:val="4"/>
            <w:vAlign w:val="center"/>
          </w:tcPr>
          <w:p w14:paraId="235EE928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ED7F70"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□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пониженное напряжение</w:t>
            </w:r>
          </w:p>
          <w:p w14:paraId="0B235FB4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(указать какое: 24В, 36В, 42В, 220В)</w:t>
            </w:r>
          </w:p>
        </w:tc>
        <w:tc>
          <w:tcPr>
            <w:tcW w:w="1364" w:type="pct"/>
            <w:gridSpan w:val="6"/>
            <w:vAlign w:val="center"/>
          </w:tcPr>
          <w:p w14:paraId="671B2A65" w14:textId="77777777" w:rsidR="00ED7F70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ED7F70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 xml:space="preserve"> </w:t>
            </w:r>
            <w:r w:rsidRPr="00ED7F70">
              <w:rPr>
                <w:rFonts w:ascii="Arial" w:hAnsi="Arial" w:cs="Arial"/>
                <w:bCs/>
                <w:sz w:val="15"/>
                <w:szCs w:val="15"/>
                <w:lang w:val="ru-RU"/>
              </w:rPr>
              <w:t xml:space="preserve">□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380 В</w:t>
            </w:r>
          </w:p>
          <w:p w14:paraId="183652C4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(кроме радиоуправления и управления частотными преобразователями)</w:t>
            </w:r>
          </w:p>
        </w:tc>
      </w:tr>
      <w:tr w:rsidR="00ED7F70" w:rsidRPr="001C6D12" w14:paraId="7010CA8A" w14:textId="77777777" w:rsidTr="001B3D0B">
        <w:trPr>
          <w:trHeight w:val="751"/>
        </w:trPr>
        <w:tc>
          <w:tcPr>
            <w:tcW w:w="2352" w:type="pct"/>
            <w:gridSpan w:val="2"/>
            <w:vAlign w:val="center"/>
          </w:tcPr>
          <w:p w14:paraId="0251BC23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20. Дополнительные требования:</w:t>
            </w:r>
          </w:p>
          <w:p w14:paraId="14AB4B15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прибор защиты от столкновения кранов, дополнительный тормоз на механизме подъема, защитный экран для работы с расплавленным металлом; пускорегулирующая аппаратура «Шнейдер Электрик», сейсмоустойчивость и др.</w:t>
            </w:r>
          </w:p>
        </w:tc>
        <w:tc>
          <w:tcPr>
            <w:tcW w:w="2648" w:type="pct"/>
            <w:gridSpan w:val="10"/>
            <w:vAlign w:val="center"/>
          </w:tcPr>
          <w:p w14:paraId="0A6C193C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</w:tr>
      <w:tr w:rsidR="00ED7F70" w:rsidRPr="001C6D12" w14:paraId="111A8666" w14:textId="77777777" w:rsidTr="001B3D0B">
        <w:trPr>
          <w:trHeight w:val="52"/>
        </w:trPr>
        <w:tc>
          <w:tcPr>
            <w:tcW w:w="2352" w:type="pct"/>
            <w:gridSpan w:val="2"/>
            <w:vAlign w:val="center"/>
          </w:tcPr>
          <w:p w14:paraId="4F3715BB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21. Количество заказываемых одинаковых кранов, шт</w:t>
            </w:r>
          </w:p>
        </w:tc>
        <w:tc>
          <w:tcPr>
            <w:tcW w:w="2648" w:type="pct"/>
            <w:gridSpan w:val="10"/>
            <w:vAlign w:val="center"/>
          </w:tcPr>
          <w:p w14:paraId="0F497BAE" w14:textId="77777777" w:rsidR="00ED7F70" w:rsidRPr="0066062C" w:rsidRDefault="00ED7F70" w:rsidP="001B3D0B">
            <w:pPr>
              <w:snapToGrid w:val="0"/>
              <w:jc w:val="center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</w:tr>
      <w:tr w:rsidR="00ED7F70" w:rsidRPr="001C6D12" w14:paraId="5FFC713A" w14:textId="77777777" w:rsidTr="001B3D0B">
        <w:tc>
          <w:tcPr>
            <w:tcW w:w="2352" w:type="pct"/>
            <w:gridSpan w:val="2"/>
            <w:vAlign w:val="center"/>
          </w:tcPr>
          <w:p w14:paraId="41A2B5C5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 xml:space="preserve">22. Предприятие-заказчик (адрес, телефон,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eastAsia="ar-SA" w:bidi="ar-SA"/>
              </w:rPr>
              <w:t>e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-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eastAsia="ar-SA" w:bidi="ar-SA"/>
              </w:rPr>
              <w:t>mail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):</w:t>
            </w:r>
          </w:p>
        </w:tc>
        <w:tc>
          <w:tcPr>
            <w:tcW w:w="2648" w:type="pct"/>
            <w:gridSpan w:val="10"/>
            <w:vAlign w:val="center"/>
          </w:tcPr>
          <w:p w14:paraId="1A2421AF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ФИО, должность, подпись</w:t>
            </w:r>
            <w:r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:</w:t>
            </w:r>
          </w:p>
          <w:p w14:paraId="772CE540" w14:textId="77777777" w:rsidR="00ED7F70" w:rsidRPr="00ED7F70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  <w:p w14:paraId="1063CEAD" w14:textId="77777777" w:rsidR="00ED7F70" w:rsidRPr="0066062C" w:rsidRDefault="00ED7F70" w:rsidP="001B3D0B">
            <w:pPr>
              <w:snapToGrid w:val="0"/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</w:pPr>
            <w:proofErr w:type="gramStart"/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 xml:space="preserve">Дата:   </w:t>
            </w:r>
            <w:proofErr w:type="gramEnd"/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 xml:space="preserve">          </w:t>
            </w:r>
            <w:r w:rsidRPr="00ED7F70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 xml:space="preserve">               </w:t>
            </w:r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 xml:space="preserve">                      </w:t>
            </w:r>
            <w:proofErr w:type="spellStart"/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м.п</w:t>
            </w:r>
            <w:proofErr w:type="spellEnd"/>
            <w:r w:rsidRPr="0066062C">
              <w:rPr>
                <w:rFonts w:ascii="Arial" w:eastAsia="Times New Roman" w:hAnsi="Arial" w:cs="Arial"/>
                <w:bCs/>
                <w:color w:val="auto"/>
                <w:sz w:val="15"/>
                <w:szCs w:val="15"/>
                <w:lang w:val="ru-RU" w:eastAsia="ar-SA" w:bidi="ar-SA"/>
              </w:rPr>
              <w:t>.</w:t>
            </w:r>
          </w:p>
        </w:tc>
      </w:tr>
    </w:tbl>
    <w:p w14:paraId="7290A89E" w14:textId="77777777" w:rsidR="006E01B8" w:rsidRPr="00ED7F70" w:rsidRDefault="00ED7F70" w:rsidP="00ED7F70">
      <w:pPr>
        <w:spacing w:before="120"/>
        <w:jc w:val="center"/>
        <w:rPr>
          <w:rFonts w:cs="Times New Roman"/>
          <w:sz w:val="20"/>
          <w:szCs w:val="20"/>
          <w:lang w:val="ru-RU"/>
        </w:rPr>
      </w:pPr>
      <w:r w:rsidRPr="004E0672">
        <w:rPr>
          <w:rFonts w:cs="Times New Roman"/>
          <w:sz w:val="20"/>
          <w:szCs w:val="20"/>
          <w:u w:val="single"/>
          <w:lang w:val="ru-RU"/>
        </w:rPr>
        <w:t>Чертеж не определяет конструкцию крана!</w:t>
      </w:r>
    </w:p>
    <w:sectPr w:rsidR="006E01B8" w:rsidRPr="00ED7F70" w:rsidSect="00E8549E">
      <w:footnotePr>
        <w:pos w:val="beneathText"/>
      </w:footnotePr>
      <w:pgSz w:w="11905" w:h="16837"/>
      <w:pgMar w:top="284" w:right="706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334F0" w14:textId="77777777" w:rsidR="000D1525" w:rsidRDefault="000D1525" w:rsidP="001C6D12">
      <w:r>
        <w:separator/>
      </w:r>
    </w:p>
  </w:endnote>
  <w:endnote w:type="continuationSeparator" w:id="0">
    <w:p w14:paraId="4EA659D7" w14:textId="77777777" w:rsidR="000D1525" w:rsidRDefault="000D1525" w:rsidP="001C6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A70D7" w14:textId="77777777" w:rsidR="000D1525" w:rsidRDefault="000D1525" w:rsidP="001C6D12">
      <w:r>
        <w:separator/>
      </w:r>
    </w:p>
  </w:footnote>
  <w:footnote w:type="continuationSeparator" w:id="0">
    <w:p w14:paraId="36F588A1" w14:textId="77777777" w:rsidR="000D1525" w:rsidRDefault="000D1525" w:rsidP="001C6D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D1F"/>
    <w:rsid w:val="000D1525"/>
    <w:rsid w:val="001C6D12"/>
    <w:rsid w:val="003C4D1F"/>
    <w:rsid w:val="006E01B8"/>
    <w:rsid w:val="008C2902"/>
    <w:rsid w:val="008D1A88"/>
    <w:rsid w:val="00B349BC"/>
    <w:rsid w:val="00ED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8D308"/>
  <w15:docId w15:val="{9B199252-AC2E-418C-AB18-A065E98B6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F7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7F70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7F70"/>
    <w:rPr>
      <w:rFonts w:ascii="Tahoma" w:eastAsia="Lucida Sans Unicode" w:hAnsi="Tahoma" w:cs="Tahoma"/>
      <w:color w:val="000000"/>
      <w:sz w:val="16"/>
      <w:szCs w:val="16"/>
      <w:lang w:val="en-US" w:bidi="en-US"/>
    </w:rPr>
  </w:style>
  <w:style w:type="table" w:styleId="a5">
    <w:name w:val="Table Grid"/>
    <w:basedOn w:val="a1"/>
    <w:uiPriority w:val="39"/>
    <w:rsid w:val="008D1A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1C6D1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C6D12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8">
    <w:name w:val="footer"/>
    <w:basedOn w:val="a"/>
    <w:link w:val="a9"/>
    <w:uiPriority w:val="99"/>
    <w:unhideWhenUsed/>
    <w:rsid w:val="001C6D1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C6D12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376</Words>
  <Characters>2144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на кран мостовой подвесной</dc:title>
  <dc:subject/>
  <dc:creator>Барнаульские тали</dc:creator>
  <cp:keywords>опросный лист; кран мостовой подвесной; барнаульские тали</cp:keywords>
  <dc:description>tali.ru</dc:description>
  <cp:lastModifiedBy>Пользователь</cp:lastModifiedBy>
  <cp:revision>4</cp:revision>
  <dcterms:created xsi:type="dcterms:W3CDTF">2022-07-19T07:49:00Z</dcterms:created>
  <dcterms:modified xsi:type="dcterms:W3CDTF">2026-09-20T17:00:00Z</dcterms:modified>
</cp:coreProperties>
</file>